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8C4" w:rsidRPr="00A44435" w:rsidRDefault="004D68C4" w:rsidP="00BD7BD7">
      <w:pPr>
        <w:pStyle w:val="a3"/>
        <w:rPr>
          <w:rFonts w:ascii="Montserrat Medium" w:hAnsi="Montserrat Medium"/>
          <w:color w:val="000000" w:themeColor="text1"/>
          <w:spacing w:val="-1"/>
          <w:w w:val="120"/>
          <w:sz w:val="4"/>
          <w:szCs w:val="4"/>
          <w:lang w:val="en-US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134"/>
        <w:gridCol w:w="1251"/>
        <w:gridCol w:w="40"/>
        <w:gridCol w:w="4090"/>
      </w:tblGrid>
      <w:tr w:rsidR="000A75E7" w:rsidRPr="007414D1" w:rsidTr="003F0F60">
        <w:trPr>
          <w:trHeight w:val="337"/>
        </w:trPr>
        <w:tc>
          <w:tcPr>
            <w:tcW w:w="10762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0A75E7" w:rsidRPr="00455C7C" w:rsidRDefault="000A75E7" w:rsidP="00455C7C">
            <w:pPr>
              <w:pStyle w:val="TableParagraph"/>
              <w:ind w:left="74"/>
              <w:jc w:val="center"/>
              <w:rPr>
                <w:rFonts w:ascii="Montserrat Medium" w:hAnsi="Montserrat Medium"/>
                <w:color w:val="C00000"/>
                <w:sz w:val="19"/>
                <w:szCs w:val="19"/>
              </w:rPr>
            </w:pPr>
            <w:r w:rsidRPr="00455C7C">
              <w:rPr>
                <w:rFonts w:ascii="Montserrat Medium" w:hAnsi="Montserrat Medium"/>
                <w:color w:val="C00000"/>
                <w:sz w:val="19"/>
                <w:szCs w:val="19"/>
              </w:rPr>
              <w:t>ВНИМАНИЕ!</w:t>
            </w:r>
            <w:r w:rsidR="00981D51" w:rsidRPr="00455C7C">
              <w:rPr>
                <w:rFonts w:ascii="Montserrat Medium" w:hAnsi="Montserrat Medium"/>
                <w:color w:val="C00000"/>
                <w:sz w:val="19"/>
                <w:szCs w:val="19"/>
              </w:rPr>
              <w:t xml:space="preserve"> </w:t>
            </w:r>
            <w:r w:rsidRPr="00455C7C">
              <w:rPr>
                <w:rFonts w:ascii="Montserrat Medium" w:hAnsi="Montserrat Medium"/>
                <w:color w:val="C00000"/>
                <w:sz w:val="19"/>
                <w:szCs w:val="19"/>
              </w:rPr>
              <w:t>Мы работаем ЭКСКЛЮЗИВНО !!!</w:t>
            </w:r>
          </w:p>
          <w:p w:rsidR="000A75E7" w:rsidRPr="007414D1" w:rsidRDefault="000A75E7" w:rsidP="00455C7C">
            <w:pPr>
              <w:pStyle w:val="TableParagraph"/>
              <w:ind w:left="74"/>
              <w:jc w:val="center"/>
              <w:rPr>
                <w:rFonts w:ascii="Montserrat Medium" w:hAnsi="Montserrat Medium"/>
                <w:color w:val="2B2A29"/>
                <w:sz w:val="18"/>
              </w:rPr>
            </w:pPr>
            <w:r w:rsidRPr="00455C7C">
              <w:rPr>
                <w:rFonts w:ascii="Montserrat Medium" w:hAnsi="Montserrat Medium"/>
                <w:color w:val="C00000"/>
                <w:sz w:val="19"/>
                <w:szCs w:val="19"/>
              </w:rPr>
              <w:t xml:space="preserve">Если Вы уже разместили объявление о продаже Вашей компании на других ресурсах, то к нам уже </w:t>
            </w:r>
            <w:r w:rsidRPr="00455C7C">
              <w:rPr>
                <w:rFonts w:ascii="Montserrat Medium" w:hAnsi="Montserrat Medium"/>
                <w:color w:val="C00000"/>
                <w:sz w:val="19"/>
                <w:szCs w:val="19"/>
              </w:rPr>
              <w:br/>
              <w:t>ЗАКРЫТ ВХОД!</w:t>
            </w: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ОСНОВНАЯ ИНФОРМАЦИЯ:</w:t>
            </w:r>
          </w:p>
        </w:tc>
      </w:tr>
      <w:tr w:rsidR="00D83D26" w:rsidRPr="007414D1" w:rsidTr="003F0F60">
        <w:trPr>
          <w:trHeight w:val="461"/>
        </w:trPr>
        <w:tc>
          <w:tcPr>
            <w:tcW w:w="5381" w:type="dxa"/>
            <w:gridSpan w:val="2"/>
            <w:vAlign w:val="center"/>
          </w:tcPr>
          <w:p w:rsidR="00D83D26" w:rsidRDefault="00D83D26" w:rsidP="00BA71F4">
            <w:pPr>
              <w:pStyle w:val="TableParagraph"/>
              <w:spacing w:line="216" w:lineRule="auto"/>
              <w:ind w:left="74" w:right="126"/>
              <w:rPr>
                <w:rFonts w:ascii="Montserrat Medium" w:hAnsi="Montserrat Medium"/>
                <w:color w:val="2B2A29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Наименование компании на сайте</w:t>
            </w:r>
          </w:p>
          <w:p w:rsidR="00D83D26" w:rsidRPr="007414D1" w:rsidRDefault="00D83D26" w:rsidP="00BA71F4">
            <w:pPr>
              <w:pStyle w:val="TableParagraph"/>
              <w:spacing w:line="216" w:lineRule="auto"/>
              <w:ind w:left="74" w:right="126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Настоящее наименование компании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461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2103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Генеральный директор (ФИО) Смена обязательна?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461"/>
        </w:trPr>
        <w:tc>
          <w:tcPr>
            <w:tcW w:w="5381" w:type="dxa"/>
            <w:gridSpan w:val="2"/>
            <w:vAlign w:val="center"/>
          </w:tcPr>
          <w:p w:rsidR="00D83D26" w:rsidRDefault="00D83D26" w:rsidP="00BA71F4">
            <w:pPr>
              <w:pStyle w:val="TableParagraph"/>
              <w:spacing w:line="216" w:lineRule="auto"/>
              <w:ind w:left="74" w:right="551"/>
              <w:rPr>
                <w:rFonts w:ascii="Montserrat Medium" w:hAnsi="Montserrat Medium"/>
                <w:color w:val="2B2A29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Количество учредителей</w:t>
            </w:r>
          </w:p>
          <w:p w:rsidR="00D83D26" w:rsidRPr="007414D1" w:rsidRDefault="00D83D26" w:rsidP="00BA71F4">
            <w:pPr>
              <w:pStyle w:val="TableParagraph"/>
              <w:spacing w:line="216" w:lineRule="auto"/>
              <w:ind w:left="74" w:right="551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Смена обязательна?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656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Юридический адрес</w:t>
            </w:r>
          </w:p>
          <w:p w:rsidR="00D83D26" w:rsidRPr="007414D1" w:rsidRDefault="00D83D26" w:rsidP="00BA71F4">
            <w:pPr>
              <w:pStyle w:val="TableParagraph"/>
              <w:spacing w:line="216" w:lineRule="auto"/>
              <w:ind w:left="74" w:right="157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Наличие договора по юр. адресу и срок действия? Нужно ли сменить юридический адрес?</w:t>
            </w:r>
          </w:p>
        </w:tc>
        <w:tc>
          <w:tcPr>
            <w:tcW w:w="5381" w:type="dxa"/>
            <w:gridSpan w:val="3"/>
            <w:vAlign w:val="center"/>
          </w:tcPr>
          <w:p w:rsidR="008305E1" w:rsidRPr="007414D1" w:rsidRDefault="008305E1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6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ИФНС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Дата регистрации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ОГРН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ИНН/КПП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Уставной капитал (сумма/чем внесен)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Система налогообложения (ОСН, УСН 6%, 15%)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Количество расчетных счетов и реквизиты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Отделение Банка, обслуживающее счет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Наименование банка (</w:t>
            </w:r>
            <w:proofErr w:type="spellStart"/>
            <w:r w:rsidRPr="007414D1">
              <w:rPr>
                <w:rFonts w:ascii="Montserrat Medium" w:hAnsi="Montserrat Medium"/>
                <w:color w:val="2B2A29"/>
                <w:sz w:val="17"/>
              </w:rPr>
              <w:t>ов</w:t>
            </w:r>
            <w:proofErr w:type="spellEnd"/>
            <w:r w:rsidRPr="007414D1">
              <w:rPr>
                <w:rFonts w:ascii="Montserrat Medium" w:hAnsi="Montserrat Medium"/>
                <w:color w:val="2B2A29"/>
                <w:sz w:val="17"/>
              </w:rPr>
              <w:t>)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Наличие системы клиент-банк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85"/>
        </w:trPr>
        <w:tc>
          <w:tcPr>
            <w:tcW w:w="5381" w:type="dxa"/>
            <w:gridSpan w:val="2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Основной вид экономической деятельности (ОКВЭД)</w:t>
            </w:r>
          </w:p>
        </w:tc>
        <w:tc>
          <w:tcPr>
            <w:tcW w:w="5381" w:type="dxa"/>
            <w:gridSpan w:val="3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ОБОРОТЫ (ЕСЛИ ЕСТЬ)</w:t>
            </w:r>
          </w:p>
        </w:tc>
      </w:tr>
      <w:tr w:rsidR="00D83D26" w:rsidRPr="007414D1" w:rsidTr="003F0F60">
        <w:trPr>
          <w:trHeight w:val="309"/>
        </w:trPr>
        <w:tc>
          <w:tcPr>
            <w:tcW w:w="1247" w:type="dxa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40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2022</w:t>
            </w:r>
          </w:p>
        </w:tc>
        <w:tc>
          <w:tcPr>
            <w:tcW w:w="4134" w:type="dxa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  <w:tc>
          <w:tcPr>
            <w:tcW w:w="1251" w:type="dxa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11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2020</w:t>
            </w:r>
          </w:p>
        </w:tc>
        <w:tc>
          <w:tcPr>
            <w:tcW w:w="4130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77"/>
        </w:trPr>
        <w:tc>
          <w:tcPr>
            <w:tcW w:w="1247" w:type="dxa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422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2021</w:t>
            </w:r>
          </w:p>
        </w:tc>
        <w:tc>
          <w:tcPr>
            <w:tcW w:w="4134" w:type="dxa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  <w:tc>
          <w:tcPr>
            <w:tcW w:w="1251" w:type="dxa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11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2019</w:t>
            </w:r>
          </w:p>
        </w:tc>
        <w:tc>
          <w:tcPr>
            <w:tcW w:w="4130" w:type="dxa"/>
            <w:gridSpan w:val="2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ЛИЦЕНЗИИ:</w:t>
            </w: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b/>
                <w:sz w:val="17"/>
              </w:rPr>
            </w:pPr>
            <w:r w:rsidRPr="007414D1">
              <w:rPr>
                <w:rFonts w:ascii="Montserrat Medium" w:hAnsi="Montserrat Medium"/>
                <w:b/>
                <w:color w:val="2B2A29"/>
                <w:sz w:val="17"/>
              </w:rPr>
              <w:t>Лицензия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Дата выдачи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Срок окончания</w:t>
            </w:r>
          </w:p>
        </w:tc>
        <w:tc>
          <w:tcPr>
            <w:tcW w:w="5381" w:type="dxa"/>
            <w:gridSpan w:val="3"/>
            <w:vAlign w:val="center"/>
          </w:tcPr>
          <w:p w:rsidR="009F216B" w:rsidRPr="007414D1" w:rsidRDefault="009F216B" w:rsidP="009F216B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b/>
                <w:sz w:val="17"/>
              </w:rPr>
            </w:pPr>
            <w:r w:rsidRPr="007414D1">
              <w:rPr>
                <w:rFonts w:ascii="Montserrat Medium" w:hAnsi="Montserrat Medium"/>
                <w:b/>
                <w:color w:val="2B2A29"/>
                <w:sz w:val="17"/>
              </w:rPr>
              <w:t>СРО (какое и сумма генподряда)</w:t>
            </w:r>
          </w:p>
        </w:tc>
        <w:tc>
          <w:tcPr>
            <w:tcW w:w="5381" w:type="dxa"/>
            <w:gridSpan w:val="3"/>
            <w:vAlign w:val="center"/>
          </w:tcPr>
          <w:p w:rsidR="008305E1" w:rsidRPr="007414D1" w:rsidRDefault="008305E1" w:rsidP="008305E1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Дата выдачи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5A6009">
            <w:pPr>
              <w:pStyle w:val="TableParagraph"/>
              <w:spacing w:line="216" w:lineRule="auto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Введены ли специалисты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0"/>
        </w:trPr>
        <w:tc>
          <w:tcPr>
            <w:tcW w:w="5381" w:type="dxa"/>
            <w:gridSpan w:val="2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Имеются ли КС 11,14 / КС 2,3</w:t>
            </w:r>
          </w:p>
        </w:tc>
        <w:tc>
          <w:tcPr>
            <w:tcW w:w="5381" w:type="dxa"/>
            <w:gridSpan w:val="3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ЗАДОЛЖЕННОСТИ ОБРЕМЕНЕНИЯ:</w:t>
            </w:r>
          </w:p>
        </w:tc>
      </w:tr>
      <w:tr w:rsidR="00D83D26" w:rsidRPr="007414D1" w:rsidTr="003F0F60">
        <w:trPr>
          <w:trHeight w:val="262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Задолженность перед бюджетом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2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Дебиторская задолженность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2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Кредиторская задолженность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2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Иная задолженность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62"/>
        </w:trPr>
        <w:tc>
          <w:tcPr>
            <w:tcW w:w="5381" w:type="dxa"/>
            <w:gridSpan w:val="2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Наличие исков и претензий</w:t>
            </w:r>
          </w:p>
        </w:tc>
        <w:tc>
          <w:tcPr>
            <w:tcW w:w="5381" w:type="dxa"/>
            <w:gridSpan w:val="3"/>
            <w:tcBorders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ДОПОЛНИТЕЛЬНАЯ ИНФОРМАЦИЯ:</w:t>
            </w:r>
          </w:p>
        </w:tc>
      </w:tr>
      <w:tr w:rsidR="00D83D26" w:rsidRPr="007414D1" w:rsidTr="003F0F60">
        <w:trPr>
          <w:trHeight w:val="258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Чем непосредственно занималась компания (вкратце)</w:t>
            </w:r>
          </w:p>
        </w:tc>
        <w:tc>
          <w:tcPr>
            <w:tcW w:w="5381" w:type="dxa"/>
            <w:gridSpan w:val="3"/>
            <w:vAlign w:val="center"/>
          </w:tcPr>
          <w:p w:rsidR="008305E1" w:rsidRPr="008305E1" w:rsidRDefault="008305E1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8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b/>
                <w:sz w:val="17"/>
              </w:rPr>
            </w:pPr>
            <w:r w:rsidRPr="007414D1">
              <w:rPr>
                <w:rFonts w:ascii="Montserrat Medium" w:hAnsi="Montserrat Medium"/>
                <w:b/>
                <w:color w:val="2B2A29"/>
                <w:sz w:val="17"/>
              </w:rPr>
              <w:t>Выполнение государственных контрактов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8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Дата окончания деятельности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8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Основная причина прекращения деятельности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8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Наличие и состояние бухучета и отчетности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450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1110" w:hanging="2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Передается ли при продаже База 1С, первичная документация компании?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4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Наличие активов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71"/>
        </w:trPr>
        <w:tc>
          <w:tcPr>
            <w:tcW w:w="5381" w:type="dxa"/>
            <w:gridSpan w:val="2"/>
            <w:tcBorders>
              <w:bottom w:val="double" w:sz="2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Численность штата сотрудников</w:t>
            </w:r>
          </w:p>
        </w:tc>
        <w:tc>
          <w:tcPr>
            <w:tcW w:w="5381" w:type="dxa"/>
            <w:gridSpan w:val="3"/>
            <w:tcBorders>
              <w:bottom w:val="double" w:sz="2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5381" w:type="dxa"/>
            <w:gridSpan w:val="2"/>
            <w:tcBorders>
              <w:top w:val="double" w:sz="2" w:space="0" w:color="CCCCCC"/>
              <w:bottom w:val="single" w:sz="6" w:space="0" w:color="CCCCCC"/>
            </w:tcBorders>
            <w:shd w:val="clear" w:color="auto" w:fill="31ABE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56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FEFEFE"/>
                <w:sz w:val="18"/>
              </w:rPr>
              <w:t>СТОИМОСТЬ КОМПАНИИ</w:t>
            </w:r>
          </w:p>
        </w:tc>
        <w:tc>
          <w:tcPr>
            <w:tcW w:w="5381" w:type="dxa"/>
            <w:gridSpan w:val="3"/>
            <w:tcBorders>
              <w:top w:val="double" w:sz="2" w:space="0" w:color="CCCCCC"/>
              <w:bottom w:val="single" w:sz="6" w:space="0" w:color="CCCCCC"/>
            </w:tcBorders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455C7C">
        <w:trPr>
          <w:trHeight w:hRule="exact" w:val="284"/>
        </w:trPr>
        <w:tc>
          <w:tcPr>
            <w:tcW w:w="10762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E7E7E7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8"/>
              </w:rPr>
            </w:pPr>
            <w:r w:rsidRPr="007414D1">
              <w:rPr>
                <w:rFonts w:ascii="Montserrat Medium" w:hAnsi="Montserrat Medium"/>
                <w:color w:val="2B2A29"/>
                <w:sz w:val="18"/>
              </w:rPr>
              <w:t>КОНТАКТНАЯ ИНФОРМАЦИЯ</w:t>
            </w:r>
          </w:p>
        </w:tc>
      </w:tr>
      <w:tr w:rsidR="00D83D26" w:rsidRPr="007414D1" w:rsidTr="003F0F60">
        <w:trPr>
          <w:trHeight w:val="25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Контактное лицо (ФИО)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3F0F60">
        <w:trPr>
          <w:trHeight w:val="255"/>
        </w:trPr>
        <w:tc>
          <w:tcPr>
            <w:tcW w:w="538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Номер телефона для обратной связи</w:t>
            </w:r>
          </w:p>
        </w:tc>
        <w:tc>
          <w:tcPr>
            <w:tcW w:w="5381" w:type="dxa"/>
            <w:gridSpan w:val="3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  <w:tr w:rsidR="00D83D26" w:rsidRPr="007414D1" w:rsidTr="005A6009">
        <w:trPr>
          <w:trHeight w:val="85"/>
        </w:trPr>
        <w:tc>
          <w:tcPr>
            <w:tcW w:w="1247" w:type="dxa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E-</w:t>
            </w:r>
            <w:proofErr w:type="spellStart"/>
            <w:r w:rsidRPr="007414D1">
              <w:rPr>
                <w:rFonts w:ascii="Montserrat Medium" w:hAnsi="Montserrat Medium"/>
                <w:color w:val="2B2A29"/>
                <w:sz w:val="17"/>
              </w:rPr>
              <w:t>mail</w:t>
            </w:r>
            <w:proofErr w:type="spellEnd"/>
            <w:r w:rsidRPr="007414D1">
              <w:rPr>
                <w:rFonts w:ascii="Montserrat Medium" w:hAnsi="Montserrat Medium"/>
                <w:color w:val="2B2A29"/>
                <w:sz w:val="17"/>
              </w:rPr>
              <w:t>:</w:t>
            </w:r>
            <w:r w:rsidR="00060811">
              <w:rPr>
                <w:rFonts w:ascii="Montserrat Medium" w:hAnsi="Montserrat Medium"/>
                <w:color w:val="2B2A29"/>
                <w:sz w:val="17"/>
              </w:rPr>
              <w:t xml:space="preserve">  </w:t>
            </w:r>
          </w:p>
        </w:tc>
        <w:tc>
          <w:tcPr>
            <w:tcW w:w="4134" w:type="dxa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D83D26" w:rsidRPr="007414D1" w:rsidRDefault="00D83D26" w:rsidP="00BA71F4">
            <w:pPr>
              <w:pStyle w:val="TableParagraph"/>
              <w:spacing w:line="216" w:lineRule="auto"/>
              <w:ind w:left="74" w:right="11"/>
              <w:rPr>
                <w:rFonts w:ascii="Montserrat Medium" w:hAnsi="Montserrat Medium"/>
                <w:sz w:val="17"/>
              </w:rPr>
            </w:pPr>
            <w:r w:rsidRPr="007414D1">
              <w:rPr>
                <w:rFonts w:ascii="Montserrat Medium" w:hAnsi="Montserrat Medium"/>
                <w:color w:val="2B2A29"/>
                <w:sz w:val="17"/>
              </w:rPr>
              <w:t>Сайт фирмы:</w:t>
            </w:r>
          </w:p>
        </w:tc>
        <w:tc>
          <w:tcPr>
            <w:tcW w:w="4090" w:type="dxa"/>
            <w:vAlign w:val="center"/>
          </w:tcPr>
          <w:p w:rsidR="00D83D26" w:rsidRPr="007B1CA1" w:rsidRDefault="00D83D26" w:rsidP="00BA71F4">
            <w:pPr>
              <w:pStyle w:val="TableParagraph"/>
              <w:spacing w:line="216" w:lineRule="auto"/>
              <w:ind w:left="74"/>
              <w:rPr>
                <w:rFonts w:ascii="Montserrat Medium" w:hAnsi="Montserrat Medium"/>
                <w:sz w:val="16"/>
              </w:rPr>
            </w:pPr>
          </w:p>
        </w:tc>
      </w:tr>
    </w:tbl>
    <w:p w:rsidR="00A92125" w:rsidRPr="00A44435" w:rsidRDefault="00A92125" w:rsidP="00A92125">
      <w:pPr>
        <w:pStyle w:val="a3"/>
        <w:spacing w:line="120" w:lineRule="auto"/>
        <w:rPr>
          <w:rFonts w:ascii="Montserrat Medium" w:hAnsi="Montserrat Medium"/>
          <w:b/>
          <w:color w:val="0E6F9A"/>
          <w:sz w:val="4"/>
          <w:szCs w:val="4"/>
          <w:lang w:val="en-US"/>
        </w:rPr>
      </w:pPr>
    </w:p>
    <w:p w:rsidR="004C3A71" w:rsidRPr="004C3A71" w:rsidRDefault="004C3A71" w:rsidP="00EF1607">
      <w:pPr>
        <w:spacing w:beforeLines="50" w:before="120"/>
        <w:rPr>
          <w:rFonts w:ascii="Montserrat Medium" w:hAnsi="Montserrat Medium"/>
          <w:b/>
          <w:color w:val="2B2A29"/>
          <w:sz w:val="10"/>
          <w:szCs w:val="10"/>
        </w:rPr>
      </w:pPr>
    </w:p>
    <w:p w:rsidR="00EF1607" w:rsidRDefault="00EF1607" w:rsidP="00EF1607">
      <w:pPr>
        <w:spacing w:beforeLines="50" w:before="120"/>
        <w:rPr>
          <w:rFonts w:ascii="Montserrat Medium" w:hAnsi="Montserrat Medium"/>
          <w:b/>
          <w:color w:val="2B2A29"/>
          <w:sz w:val="24"/>
          <w:szCs w:val="24"/>
        </w:rPr>
      </w:pPr>
      <w:r w:rsidRPr="00EE483C">
        <w:rPr>
          <w:rFonts w:ascii="Montserrat Medium" w:hAnsi="Montserrat Medium"/>
          <w:b/>
          <w:color w:val="2B2A29"/>
          <w:sz w:val="24"/>
          <w:szCs w:val="24"/>
        </w:rPr>
        <w:t>Уважаемые Продавцы!</w:t>
      </w:r>
    </w:p>
    <w:p w:rsidR="000B17C0" w:rsidRPr="000B17C0" w:rsidRDefault="000B17C0" w:rsidP="00EF1607">
      <w:pPr>
        <w:spacing w:beforeLines="50" w:before="120"/>
        <w:rPr>
          <w:rFonts w:ascii="Montserrat Medium" w:hAnsi="Montserrat Medium"/>
          <w:b/>
          <w:color w:val="2B2A29"/>
          <w:sz w:val="10"/>
          <w:szCs w:val="10"/>
        </w:rPr>
      </w:pPr>
    </w:p>
    <w:p w:rsidR="00EF1607" w:rsidRPr="00EF1607" w:rsidRDefault="00EF1607" w:rsidP="00EF1607">
      <w:pPr>
        <w:spacing w:beforeLines="50" w:before="120"/>
        <w:rPr>
          <w:rFonts w:ascii="Montserrat Medium" w:hAnsi="Montserrat Medium"/>
          <w:b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Размещение в каталогах нашей сети абсолютно бесплатно. Тысячи компаний на Продажу проходят Оценку и сортировку в разделы каталогов и партнёрских сайтов на специализированное персональное сопровождение.</w:t>
      </w:r>
    </w:p>
    <w:p w:rsidR="00EF1607" w:rsidRPr="00EF1607" w:rsidRDefault="00EF1607" w:rsidP="00EF1607">
      <w:pPr>
        <w:pStyle w:val="2"/>
        <w:spacing w:beforeLines="50" w:before="120"/>
        <w:ind w:left="0" w:right="3"/>
        <w:rPr>
          <w:rFonts w:ascii="Montserrat Medium" w:hAnsi="Montserrat Medium"/>
          <w:u w:val="none"/>
        </w:rPr>
      </w:pPr>
      <w:r w:rsidRPr="00EF1607">
        <w:rPr>
          <w:rFonts w:ascii="Montserrat Medium" w:hAnsi="Montserrat Medium"/>
          <w:color w:val="2B2A29"/>
          <w:u w:val="none"/>
        </w:rPr>
        <w:t>Наши разделы:</w:t>
      </w:r>
    </w:p>
    <w:p w:rsidR="00EF1607" w:rsidRPr="00EF1607" w:rsidRDefault="00EF1607" w:rsidP="00EF1607">
      <w:pPr>
        <w:pStyle w:val="a4"/>
        <w:tabs>
          <w:tab w:val="left" w:pos="300"/>
        </w:tabs>
        <w:spacing w:beforeLines="50" w:before="120"/>
        <w:ind w:right="3"/>
        <w:rPr>
          <w:rFonts w:ascii="Montserrat Medium" w:hAnsi="Montserrat Medium"/>
          <w:color w:val="0000C4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1. </w:t>
      </w:r>
      <w:hyperlink r:id="rId8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Альтернативная ликвидация 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компании завершившие свою деятельность, получают возможность продать ее без расходов для Продавца.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Оценка от 30 000 до 50 000 рублей. Сроки продажи от 1-3 месяцев.</w:t>
      </w:r>
    </w:p>
    <w:p w:rsidR="00EF1607" w:rsidRPr="00EF1607" w:rsidRDefault="00EF1607" w:rsidP="00EF1607">
      <w:pPr>
        <w:pStyle w:val="a4"/>
        <w:tabs>
          <w:tab w:val="left" w:pos="342"/>
        </w:tabs>
        <w:spacing w:beforeLines="50" w:before="120"/>
        <w:ind w:right="3"/>
        <w:rPr>
          <w:rFonts w:ascii="Montserrat Medium" w:hAnsi="Montserrat Medium"/>
          <w:color w:val="0000C4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2. </w:t>
      </w:r>
      <w:hyperlink r:id="rId9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Готовые компании с Историей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эти компании вели активную деятельность, но теперь сдают нулевую отчетность, либо выручка не превышает 2х млн рублей в год.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Оценка от 50 000 до 150 000 рублей. Сроки продажи от 1-6 месяцев.</w:t>
      </w:r>
    </w:p>
    <w:p w:rsidR="00EF1607" w:rsidRPr="00EF1607" w:rsidRDefault="00EF1607" w:rsidP="00EF1607">
      <w:pPr>
        <w:pStyle w:val="a4"/>
        <w:tabs>
          <w:tab w:val="left" w:pos="340"/>
        </w:tabs>
        <w:spacing w:beforeLines="50" w:before="120"/>
        <w:ind w:right="3"/>
        <w:rPr>
          <w:rFonts w:ascii="Montserrat Medium" w:hAnsi="Montserrat Medium"/>
          <w:color w:val="2B2A29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3. </w:t>
      </w:r>
      <w:hyperlink r:id="rId10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Организации для Аукционов 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 xml:space="preserve">новые организации с полученными лицензиями и строительными допусками СРО. Организации с опытом </w:t>
      </w:r>
      <w:proofErr w:type="spellStart"/>
      <w:r w:rsidRPr="00EF1607">
        <w:rPr>
          <w:rFonts w:ascii="Montserrat Medium" w:hAnsi="Montserrat Medium"/>
          <w:color w:val="2B2A29"/>
          <w:sz w:val="20"/>
          <w:szCs w:val="20"/>
        </w:rPr>
        <w:t>Госконтрактов</w:t>
      </w:r>
      <w:proofErr w:type="spellEnd"/>
      <w:r w:rsidRPr="00EF1607">
        <w:rPr>
          <w:rFonts w:ascii="Montserrat Medium" w:hAnsi="Montserrat Medium"/>
          <w:color w:val="2B2A29"/>
          <w:sz w:val="20"/>
          <w:szCs w:val="20"/>
        </w:rPr>
        <w:t xml:space="preserve"> и действующие оборотные компании </w:t>
      </w:r>
      <w:r w:rsidRPr="00EF1607">
        <w:rPr>
          <w:rFonts w:ascii="Montserrat Medium" w:hAnsi="Montserrat Medium"/>
          <w:color w:val="2B2A29"/>
          <w:sz w:val="20"/>
          <w:szCs w:val="20"/>
        </w:rPr>
        <w:br/>
        <w:t>в разных отраслях бизнеса.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Оценка от 75 000 до 500 000 рублей, либо индивидуальная рекомендательная оценка.</w:t>
      </w:r>
      <w:r w:rsidRPr="00EF1607">
        <w:rPr>
          <w:rFonts w:ascii="Montserrat Medium" w:hAnsi="Montserrat Medium"/>
          <w:color w:val="2B2A29"/>
          <w:sz w:val="20"/>
          <w:szCs w:val="20"/>
        </w:rPr>
        <w:br/>
        <w:t>Сроки продажи от 2- 6 месяцев.</w:t>
      </w:r>
    </w:p>
    <w:p w:rsidR="00EF1607" w:rsidRPr="00EF1607" w:rsidRDefault="00EF1607" w:rsidP="00EF1607">
      <w:pPr>
        <w:pStyle w:val="a4"/>
        <w:tabs>
          <w:tab w:val="left" w:pos="363"/>
        </w:tabs>
        <w:spacing w:beforeLines="50" w:before="120"/>
        <w:ind w:right="3"/>
        <w:rPr>
          <w:rFonts w:ascii="Montserrat Medium" w:hAnsi="Montserrat Medium"/>
          <w:color w:val="0000C4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4. </w:t>
      </w:r>
      <w:hyperlink r:id="rId11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Эксклюзивные Предложени</w:t>
        </w:r>
      </w:hyperlink>
      <w:hyperlink r:id="rId12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 xml:space="preserve">я </w:t>
        </w:r>
      </w:hyperlink>
      <w:hyperlink r:id="rId13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Аукцион, персональное сопровождение и индивидуальный подход, Особо Конфиденциальный Каталог предложений.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Условия размещения? Эксклюзивность!</w:t>
      </w:r>
    </w:p>
    <w:p w:rsidR="00EF1607" w:rsidRPr="00EF1607" w:rsidRDefault="00EF1607" w:rsidP="00EF1607">
      <w:pPr>
        <w:pStyle w:val="a4"/>
        <w:tabs>
          <w:tab w:val="left" w:pos="340"/>
        </w:tabs>
        <w:spacing w:beforeLines="50" w:before="120"/>
        <w:ind w:right="3"/>
        <w:rPr>
          <w:rFonts w:ascii="Montserrat Medium" w:hAnsi="Montserrat Medium"/>
          <w:color w:val="2B2A29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5. Единый раздел каталога</w:t>
      </w:r>
      <w:r w:rsidRPr="00EF1607">
        <w:rPr>
          <w:rFonts w:ascii="Montserrat Medium" w:hAnsi="Montserrat Medium"/>
          <w:color w:val="0000C4"/>
          <w:sz w:val="20"/>
          <w:szCs w:val="20"/>
        </w:rPr>
        <w:t xml:space="preserve"> </w:t>
      </w:r>
      <w:hyperlink r:id="rId14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Бизнес Эксперт</w:t>
        </w:r>
      </w:hyperlink>
      <w:r w:rsidRPr="00EF1607">
        <w:rPr>
          <w:rFonts w:ascii="Montserrat Medium" w:hAnsi="Montserrat Medium"/>
          <w:color w:val="0000C4"/>
          <w:sz w:val="20"/>
          <w:szCs w:val="20"/>
        </w:rPr>
        <w:t>.</w:t>
      </w:r>
    </w:p>
    <w:p w:rsidR="00EF1607" w:rsidRPr="00EF1607" w:rsidRDefault="00EF1607" w:rsidP="00EF1607">
      <w:pPr>
        <w:pStyle w:val="a4"/>
        <w:tabs>
          <w:tab w:val="left" w:pos="340"/>
        </w:tabs>
        <w:spacing w:beforeLines="50" w:before="120"/>
        <w:ind w:right="3"/>
        <w:rPr>
          <w:rFonts w:ascii="Montserrat Medium" w:hAnsi="Montserrat Medium"/>
          <w:color w:val="2B2A29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6. </w:t>
      </w:r>
      <w:hyperlink r:id="rId15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Партнёрский Раздел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регистраторов ООО.</w:t>
      </w:r>
    </w:p>
    <w:p w:rsidR="00EF1607" w:rsidRPr="00EF1607" w:rsidRDefault="00EF1607" w:rsidP="00EF1607">
      <w:pPr>
        <w:pStyle w:val="a4"/>
        <w:tabs>
          <w:tab w:val="left" w:pos="340"/>
        </w:tabs>
        <w:spacing w:beforeLines="50" w:before="120"/>
        <w:ind w:right="3"/>
        <w:rPr>
          <w:rFonts w:ascii="Montserrat Medium" w:hAnsi="Montserrat Medium"/>
          <w:color w:val="2B2A29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Нулёвки с р/с 2021-22г.</w:t>
      </w:r>
    </w:p>
    <w:p w:rsidR="00EF1607" w:rsidRPr="00EF1607" w:rsidRDefault="00EF1607" w:rsidP="00EF1607">
      <w:pPr>
        <w:pStyle w:val="a4"/>
        <w:tabs>
          <w:tab w:val="left" w:pos="335"/>
        </w:tabs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7. Раздел</w:t>
      </w:r>
      <w:r w:rsidRPr="00EF1607">
        <w:rPr>
          <w:rFonts w:ascii="Montserrat Medium" w:hAnsi="Montserrat Medium"/>
          <w:color w:val="0000C4"/>
          <w:sz w:val="20"/>
          <w:szCs w:val="20"/>
        </w:rPr>
        <w:t xml:space="preserve"> </w:t>
      </w:r>
      <w:hyperlink r:id="rId16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готовые АО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>.</w:t>
        </w:r>
      </w:hyperlink>
    </w:p>
    <w:p w:rsidR="00EF1607" w:rsidRPr="00EF1607" w:rsidRDefault="00EF1607" w:rsidP="00EF1607">
      <w:pPr>
        <w:pStyle w:val="a4"/>
        <w:tabs>
          <w:tab w:val="left" w:pos="356"/>
        </w:tabs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8. Раздел</w:t>
      </w:r>
      <w:r w:rsidRPr="00EF1607">
        <w:rPr>
          <w:rFonts w:ascii="Montserrat Medium" w:hAnsi="Montserrat Medium"/>
          <w:color w:val="0000C4"/>
          <w:sz w:val="20"/>
          <w:szCs w:val="20"/>
        </w:rPr>
        <w:t xml:space="preserve"> </w:t>
      </w:r>
      <w:hyperlink r:id="rId17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готовый Бизнес и Франшизы.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Крупные Сделки. Агентский договор от 2% до 10%</w:t>
      </w:r>
    </w:p>
    <w:p w:rsidR="00EF1607" w:rsidRPr="00EF1607" w:rsidRDefault="00EF1607" w:rsidP="00EF1607">
      <w:pPr>
        <w:pStyle w:val="a4"/>
        <w:tabs>
          <w:tab w:val="left" w:pos="347"/>
        </w:tabs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9. Раздел</w:t>
      </w:r>
      <w:r w:rsidRPr="00EF1607">
        <w:rPr>
          <w:rFonts w:ascii="Montserrat Medium" w:hAnsi="Montserrat Medium"/>
          <w:color w:val="0000C4"/>
          <w:sz w:val="20"/>
          <w:szCs w:val="20"/>
        </w:rPr>
        <w:t xml:space="preserve"> </w:t>
      </w:r>
      <w:hyperlink r:id="rId18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Покупателей 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>найти Покупателя самостоятельно легко! Сделай свое предложение Покупателю.</w:t>
      </w:r>
    </w:p>
    <w:p w:rsidR="00EF1607" w:rsidRPr="00EF1607" w:rsidRDefault="00EF1607" w:rsidP="00EF1607">
      <w:pPr>
        <w:pStyle w:val="a4"/>
        <w:tabs>
          <w:tab w:val="left" w:pos="431"/>
        </w:tabs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10. Раздел</w:t>
      </w:r>
      <w:r w:rsidRPr="00EF1607">
        <w:rPr>
          <w:rFonts w:ascii="Montserrat Medium" w:hAnsi="Montserrat Medium"/>
          <w:color w:val="0000C4"/>
          <w:sz w:val="20"/>
          <w:szCs w:val="20"/>
        </w:rPr>
        <w:t xml:space="preserve"> </w:t>
      </w:r>
      <w:hyperlink r:id="rId19">
        <w:r w:rsidRPr="00EF1607">
          <w:rPr>
            <w:rFonts w:ascii="Montserrat Medium" w:hAnsi="Montserrat Medium"/>
            <w:color w:val="0000C4"/>
            <w:sz w:val="20"/>
            <w:szCs w:val="20"/>
            <w:u w:val="single" w:color="0000C4"/>
          </w:rPr>
          <w:t>Сопровождения Сделок –</w:t>
        </w:r>
        <w:r w:rsidRPr="00EF1607">
          <w:rPr>
            <w:rFonts w:ascii="Montserrat Medium" w:hAnsi="Montserrat Medium"/>
            <w:color w:val="0000C4"/>
            <w:sz w:val="20"/>
            <w:szCs w:val="20"/>
          </w:rPr>
          <w:t xml:space="preserve"> </w:t>
        </w:r>
      </w:hyperlink>
      <w:r w:rsidRPr="00EF1607">
        <w:rPr>
          <w:rFonts w:ascii="Montserrat Medium" w:hAnsi="Montserrat Medium"/>
          <w:color w:val="2B2A29"/>
          <w:sz w:val="20"/>
          <w:szCs w:val="20"/>
        </w:rPr>
        <w:t xml:space="preserve">визитки с контактами Вашего персонального менеджера </w:t>
      </w:r>
      <w:r w:rsidRPr="00EF1607">
        <w:rPr>
          <w:rFonts w:ascii="Montserrat Medium" w:hAnsi="Montserrat Medium"/>
          <w:color w:val="2B2A29"/>
          <w:sz w:val="20"/>
          <w:szCs w:val="20"/>
        </w:rPr>
        <w:br/>
        <w:t>по Сопровождению.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В “Поиск” введите имя Вашего персонального менеджера и Найди его визитку с контактами.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>Для предварительной оценки Вашей компании пришлите её ИНН. Вы получите бесплатную консультацию нашего Эксперта и рекомендательную оценку.</w:t>
      </w:r>
    </w:p>
    <w:p w:rsidR="00EF1607" w:rsidRPr="00EF1607" w:rsidRDefault="00EF1607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 w:rsidRPr="00EF1607">
        <w:rPr>
          <w:rFonts w:ascii="Montserrat Medium" w:hAnsi="Montserrat Medium"/>
          <w:color w:val="2B2A29"/>
          <w:sz w:val="20"/>
          <w:szCs w:val="20"/>
        </w:rPr>
        <w:t xml:space="preserve">Вы сможете разместить свою компанию самостоятельно и отвечать на Заявки покупателей, подгружать Отчёты, либо под сопровождением Вашего персонального менеджера. Все расходы, </w:t>
      </w:r>
      <w:r w:rsidRPr="00EF1607">
        <w:rPr>
          <w:rFonts w:ascii="Montserrat Medium" w:hAnsi="Montserrat Medium"/>
          <w:color w:val="2B2A29"/>
          <w:sz w:val="20"/>
          <w:szCs w:val="20"/>
        </w:rPr>
        <w:br/>
        <w:t>в том числе и нотариальные, берёт на себя Покупатель!</w:t>
      </w:r>
    </w:p>
    <w:p w:rsidR="00EF1607" w:rsidRPr="00EF1607" w:rsidRDefault="00AE2D14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noProof/>
          <w:color w:val="2B2A29"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editId="705F869F">
            <wp:simplePos x="0" y="0"/>
            <wp:positionH relativeFrom="column">
              <wp:posOffset>2787650</wp:posOffset>
            </wp:positionH>
            <wp:positionV relativeFrom="paragraph">
              <wp:posOffset>6256020</wp:posOffset>
            </wp:positionV>
            <wp:extent cx="1997710" cy="612140"/>
            <wp:effectExtent l="0" t="0" r="2540" b="0"/>
            <wp:wrapNone/>
            <wp:docPr id="6" name="Рисунок 6" descr="govoritmoskwa_confident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voritmoskwa_confidentiall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607" w:rsidRPr="00EF1607">
        <w:rPr>
          <w:rFonts w:ascii="Montserrat Medium" w:hAnsi="Montserrat Medium"/>
          <w:color w:val="2B2A29"/>
          <w:sz w:val="20"/>
          <w:szCs w:val="20"/>
        </w:rPr>
        <w:t>Внимание! Все компании в каталогах продаются через Нотариус</w:t>
      </w:r>
      <w:r w:rsidR="00EF1607">
        <w:rPr>
          <w:rFonts w:ascii="Montserrat Medium" w:hAnsi="Montserrat Medium"/>
          <w:color w:val="2B2A29"/>
          <w:sz w:val="20"/>
          <w:szCs w:val="20"/>
        </w:rPr>
        <w:t>а</w:t>
      </w:r>
      <w:r w:rsidR="00EF1607" w:rsidRPr="00EF1607">
        <w:rPr>
          <w:rFonts w:ascii="Montserrat Medium" w:hAnsi="Montserrat Medium"/>
          <w:color w:val="2B2A29"/>
          <w:sz w:val="20"/>
          <w:szCs w:val="20"/>
        </w:rPr>
        <w:t xml:space="preserve"> Вашего региона регистрации </w:t>
      </w:r>
      <w:r w:rsidR="00EF1607" w:rsidRPr="00EF1607">
        <w:rPr>
          <w:rFonts w:ascii="Montserrat Medium" w:hAnsi="Montserrat Medium"/>
          <w:color w:val="2B2A29"/>
          <w:sz w:val="20"/>
          <w:szCs w:val="20"/>
        </w:rPr>
        <w:br/>
        <w:t>по ДКП 100% доли.</w:t>
      </w:r>
    </w:p>
    <w:p w:rsidR="00EF1607" w:rsidRPr="00EF1607" w:rsidRDefault="00AE2D14" w:rsidP="00EF1607">
      <w:pPr>
        <w:pStyle w:val="a3"/>
        <w:spacing w:beforeLines="50" w:before="120"/>
        <w:ind w:right="3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editId="10643D92">
            <wp:simplePos x="0" y="0"/>
            <wp:positionH relativeFrom="column">
              <wp:posOffset>2787650</wp:posOffset>
            </wp:positionH>
            <wp:positionV relativeFrom="paragraph">
              <wp:posOffset>6256020</wp:posOffset>
            </wp:positionV>
            <wp:extent cx="1997710" cy="612140"/>
            <wp:effectExtent l="0" t="0" r="2540" b="0"/>
            <wp:wrapNone/>
            <wp:docPr id="8" name="Рисунок 8" descr="govoritmoskwa_confident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voritmoskwa_confidentiall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 Medium" w:hAnsi="Montserrat Medium"/>
          <w:noProof/>
          <w:sz w:val="20"/>
          <w:szCs w:val="20"/>
          <w:lang w:eastAsia="ru-RU"/>
        </w:rPr>
        <w:drawing>
          <wp:anchor distT="0" distB="0" distL="114300" distR="114300" simplePos="0" relativeHeight="251657728" behindDoc="1" locked="0" layoutInCell="1" allowOverlap="1" wp14:editId="3AAD2113">
            <wp:simplePos x="0" y="0"/>
            <wp:positionH relativeFrom="column">
              <wp:posOffset>2787650</wp:posOffset>
            </wp:positionH>
            <wp:positionV relativeFrom="paragraph">
              <wp:posOffset>6256020</wp:posOffset>
            </wp:positionV>
            <wp:extent cx="1997710" cy="612140"/>
            <wp:effectExtent l="0" t="0" r="2540" b="0"/>
            <wp:wrapNone/>
            <wp:docPr id="7" name="Рисунок 7" descr="govoritmoskwa_confident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voritmoskwa_confidentiall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863" w:rsidRPr="008B5053" w:rsidRDefault="00AE2D14" w:rsidP="008B5053">
      <w:pPr>
        <w:pStyle w:val="2"/>
        <w:spacing w:beforeLines="50" w:before="120"/>
        <w:ind w:left="0" w:right="3"/>
        <w:rPr>
          <w:rFonts w:ascii="Montserrat Medium" w:hAnsi="Montserrat Medium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editId="64F22F57">
            <wp:simplePos x="0" y="0"/>
            <wp:positionH relativeFrom="column">
              <wp:posOffset>2787650</wp:posOffset>
            </wp:positionH>
            <wp:positionV relativeFrom="paragraph">
              <wp:posOffset>6256020</wp:posOffset>
            </wp:positionV>
            <wp:extent cx="1997710" cy="612140"/>
            <wp:effectExtent l="0" t="0" r="2540" b="0"/>
            <wp:wrapNone/>
            <wp:docPr id="5" name="Рисунок 5" descr="govoritmoskwa_confident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oritmoskwa_confidentiall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1">
        <w:r w:rsidR="00EF1607" w:rsidRPr="003A584E">
          <w:rPr>
            <w:rFonts w:ascii="Montserrat Medium" w:hAnsi="Montserrat Medium"/>
            <w:color w:val="0000C4"/>
            <w:u w:color="0000C4"/>
          </w:rPr>
          <w:t>ОСТАВИТЬ ЗАЯВКУ</w:t>
        </w:r>
      </w:hyperlink>
    </w:p>
    <w:sectPr w:rsidR="002E2863" w:rsidRPr="008B5053" w:rsidSect="001A63A2">
      <w:headerReference w:type="default" r:id="rId22"/>
      <w:headerReference w:type="first" r:id="rId23"/>
      <w:pgSz w:w="11910" w:h="16840"/>
      <w:pgMar w:top="454" w:right="570" w:bottom="278" w:left="567" w:header="42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807" w:rsidRDefault="00F77807" w:rsidP="00653928">
      <w:r>
        <w:separator/>
      </w:r>
    </w:p>
  </w:endnote>
  <w:endnote w:type="continuationSeparator" w:id="0">
    <w:p w:rsidR="00F77807" w:rsidRDefault="00F77807" w:rsidP="0065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Calibri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Arial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807" w:rsidRDefault="00F77807" w:rsidP="00653928">
      <w:r>
        <w:separator/>
      </w:r>
    </w:p>
  </w:footnote>
  <w:footnote w:type="continuationSeparator" w:id="0">
    <w:p w:rsidR="00F77807" w:rsidRDefault="00F77807" w:rsidP="0065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058" w:rsidRPr="003F0F60" w:rsidRDefault="00DC7058" w:rsidP="00DC7058">
    <w:pPr>
      <w:pStyle w:val="a3"/>
      <w:rPr>
        <w:rFonts w:ascii="Montserrat Medium" w:hAnsi="Montserrat Medium"/>
        <w:b/>
        <w:color w:val="0E6F9A"/>
        <w:sz w:val="19"/>
        <w:szCs w:val="19"/>
      </w:rPr>
    </w:pPr>
    <w:r>
      <w:rPr>
        <w:rFonts w:ascii="Montserrat Medium" w:hAnsi="Montserrat Medium"/>
        <w:b/>
        <w:color w:val="0E6F9A"/>
        <w:sz w:val="19"/>
        <w:szCs w:val="19"/>
      </w:rPr>
      <w:t xml:space="preserve">ЭКСКЛЮЗИВНЫЙ     </w:t>
    </w:r>
    <w:r w:rsidRPr="003F0F60">
      <w:rPr>
        <w:rFonts w:ascii="Montserrat Medium" w:hAnsi="Montserrat Medium"/>
        <w:color w:val="2B2A29"/>
        <w:w w:val="105"/>
      </w:rPr>
      <w:t xml:space="preserve">        </w:t>
    </w:r>
    <w:r>
      <w:rPr>
        <w:rFonts w:ascii="Montserrat Medium" w:hAnsi="Montserrat Medium"/>
        <w:color w:val="2B2A29"/>
        <w:w w:val="105"/>
      </w:rPr>
      <w:t xml:space="preserve">                                                                                                                                </w:t>
    </w:r>
    <w:r>
      <w:rPr>
        <w:rFonts w:ascii="Montserrat Medium" w:hAnsi="Montserrat Medium"/>
        <w:noProof/>
        <w:color w:val="2B2A29"/>
        <w:w w:val="105"/>
        <w:lang w:eastAsia="ru-RU"/>
      </w:rPr>
      <w:drawing>
        <wp:anchor distT="0" distB="0" distL="114300" distR="114300" simplePos="0" relativeHeight="251658240" behindDoc="1" locked="1" layoutInCell="0" allowOverlap="0" wp14:anchorId="340BF36F" wp14:editId="52F7FB8B">
          <wp:simplePos x="0" y="0"/>
          <wp:positionH relativeFrom="column">
            <wp:posOffset>5144770</wp:posOffset>
          </wp:positionH>
          <wp:positionV relativeFrom="page">
            <wp:posOffset>315595</wp:posOffset>
          </wp:positionV>
          <wp:extent cx="352425" cy="111125"/>
          <wp:effectExtent l="0" t="0" r="9525" b="3175"/>
          <wp:wrapNone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Medium" w:hAnsi="Montserrat Medium"/>
        <w:color w:val="2B2A29"/>
        <w:w w:val="105"/>
      </w:rPr>
      <w:t xml:space="preserve">                 </w:t>
    </w:r>
    <w:r w:rsidRPr="003F0F60">
      <w:rPr>
        <w:rFonts w:ascii="Montserrat Medium" w:hAnsi="Montserrat Medium"/>
        <w:color w:val="2B2A29"/>
        <w:w w:val="105"/>
      </w:rPr>
      <w:t xml:space="preserve">  </w:t>
    </w:r>
    <w:r w:rsidRPr="003F0F60">
      <w:rPr>
        <w:rFonts w:ascii="Montserrat Medium" w:hAnsi="Montserrat Medium"/>
        <w:color w:val="000000" w:themeColor="text1"/>
        <w:w w:val="105"/>
        <w:sz w:val="17"/>
        <w:szCs w:val="17"/>
      </w:rPr>
      <w:t>+7-925-15-15-123</w:t>
    </w:r>
  </w:p>
  <w:p w:rsidR="00BD7BD7" w:rsidRPr="005C390D" w:rsidRDefault="00DC7058" w:rsidP="00DC7058">
    <w:pPr>
      <w:pStyle w:val="a7"/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</w:pPr>
    <w:r w:rsidRPr="000B17C0">
      <w:rPr>
        <w:rFonts w:ascii="Montserrat Medium" w:hAnsi="Montserrat Medium"/>
        <w:b/>
        <w:color w:val="0E6F9A"/>
        <w:spacing w:val="136"/>
        <w:sz w:val="19"/>
        <w:szCs w:val="19"/>
      </w:rPr>
      <w:t>КАТАЛОГ</w:t>
    </w:r>
    <w:r>
      <w:rPr>
        <w:rFonts w:ascii="Montserrat Medium" w:hAnsi="Montserrat Medium"/>
        <w:b/>
        <w:color w:val="0E6F9A"/>
        <w:sz w:val="19"/>
        <w:szCs w:val="19"/>
      </w:rPr>
      <w:t xml:space="preserve">                                                            </w:t>
    </w:r>
    <w:r w:rsidR="00002566">
      <w:rPr>
        <w:noProof/>
        <w:lang w:eastAsia="ru-RU"/>
      </w:rPr>
      <w:drawing>
        <wp:anchor distT="0" distB="0" distL="114300" distR="114300" simplePos="0" relativeHeight="251662336" behindDoc="1" locked="1" layoutInCell="1" allowOverlap="1" wp14:anchorId="54139A91" wp14:editId="0F1D9BF3">
          <wp:simplePos x="0" y="0"/>
          <wp:positionH relativeFrom="margin">
            <wp:posOffset>2408555</wp:posOffset>
          </wp:positionH>
          <wp:positionV relativeFrom="page">
            <wp:posOffset>309245</wp:posOffset>
          </wp:positionV>
          <wp:extent cx="1896745" cy="280670"/>
          <wp:effectExtent l="0" t="0" r="8255" b="508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_express_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Medium" w:hAnsi="Montserrat Medium"/>
        <w:b/>
        <w:color w:val="0E6F9A"/>
        <w:sz w:val="19"/>
        <w:szCs w:val="19"/>
      </w:rPr>
      <w:t xml:space="preserve">                                                 </w:t>
    </w:r>
    <w:r w:rsidRPr="004D68C4">
      <w:rPr>
        <w:rFonts w:ascii="Montserrat Medium" w:hAnsi="Montserrat Medium"/>
        <w:color w:val="000000" w:themeColor="text1"/>
        <w:spacing w:val="-1"/>
        <w:w w:val="120"/>
        <w:sz w:val="16"/>
        <w:szCs w:val="16"/>
        <w:lang w:val="en-US"/>
      </w:rPr>
      <w:t>mail</w:t>
    </w:r>
    <w:r w:rsidRPr="003F0F60"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  <w:t>:</w:t>
    </w:r>
    <w:r w:rsidRPr="003F0F60">
      <w:rPr>
        <w:rFonts w:ascii="Montserrat Medium" w:hAnsi="Montserrat Medium"/>
        <w:color w:val="000000" w:themeColor="text1"/>
        <w:spacing w:val="-3"/>
        <w:w w:val="120"/>
        <w:sz w:val="16"/>
        <w:szCs w:val="16"/>
      </w:rPr>
      <w:t xml:space="preserve"> </w:t>
    </w:r>
    <w:hyperlink r:id="rId3"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info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.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bizex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@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gmail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.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com</w:t>
      </w:r>
    </w:hyperlink>
  </w:p>
  <w:p w:rsidR="00A44435" w:rsidRDefault="00A44435" w:rsidP="00DC7058">
    <w:pPr>
      <w:pStyle w:val="a7"/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058" w:rsidRPr="003F0F60" w:rsidRDefault="00DC7058" w:rsidP="00DC7058">
    <w:pPr>
      <w:pStyle w:val="a3"/>
      <w:spacing w:before="40"/>
      <w:rPr>
        <w:rFonts w:ascii="Montserrat Medium" w:hAnsi="Montserrat Medium"/>
        <w:b/>
        <w:color w:val="0E6F9A"/>
        <w:sz w:val="19"/>
        <w:szCs w:val="19"/>
      </w:rPr>
    </w:pPr>
    <w:r w:rsidRPr="003F0F60">
      <w:rPr>
        <w:rFonts w:ascii="Montserrat Medium" w:hAnsi="Montserrat Medium"/>
        <w:b/>
        <w:color w:val="0E6F9A"/>
        <w:sz w:val="19"/>
        <w:szCs w:val="19"/>
      </w:rPr>
      <w:t>ИНФОРМАЦИОННАЯ</w:t>
    </w:r>
    <w:r>
      <w:rPr>
        <w:rFonts w:ascii="Montserrat Medium" w:hAnsi="Montserrat Medium"/>
        <w:b/>
        <w:color w:val="0E6F9A"/>
        <w:sz w:val="19"/>
        <w:szCs w:val="19"/>
      </w:rPr>
      <w:t xml:space="preserve">     </w:t>
    </w:r>
    <w:r w:rsidRPr="003F0F60">
      <w:rPr>
        <w:rFonts w:ascii="Montserrat Medium" w:hAnsi="Montserrat Medium"/>
        <w:color w:val="2B2A29"/>
        <w:w w:val="105"/>
      </w:rPr>
      <w:t xml:space="preserve">        </w:t>
    </w:r>
    <w:r>
      <w:rPr>
        <w:rFonts w:ascii="Montserrat Medium" w:hAnsi="Montserrat Medium"/>
        <w:color w:val="2B2A29"/>
        <w:w w:val="105"/>
      </w:rPr>
      <w:t xml:space="preserve">                                              </w:t>
    </w:r>
    <w:r w:rsidR="00002566">
      <w:rPr>
        <w:noProof/>
        <w:lang w:eastAsia="ru-RU"/>
      </w:rPr>
      <w:drawing>
        <wp:anchor distT="0" distB="0" distL="114300" distR="114300" simplePos="0" relativeHeight="251660288" behindDoc="1" locked="1" layoutInCell="1" allowOverlap="1" wp14:anchorId="6620833B" wp14:editId="08576BCB">
          <wp:simplePos x="0" y="0"/>
          <wp:positionH relativeFrom="margin">
            <wp:posOffset>2408555</wp:posOffset>
          </wp:positionH>
          <wp:positionV relativeFrom="page">
            <wp:posOffset>340995</wp:posOffset>
          </wp:positionV>
          <wp:extent cx="1896110" cy="280670"/>
          <wp:effectExtent l="0" t="0" r="8890" b="508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_expres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110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Medium" w:hAnsi="Montserrat Medium"/>
        <w:color w:val="2B2A29"/>
        <w:w w:val="105"/>
      </w:rPr>
      <w:t xml:space="preserve">                                                                                          </w:t>
    </w:r>
    <w:r w:rsidRPr="003F0F60">
      <w:rPr>
        <w:rFonts w:ascii="Montserrat Medium" w:hAnsi="Montserrat Medium"/>
        <w:color w:val="2B2A29"/>
        <w:w w:val="105"/>
      </w:rPr>
      <w:t xml:space="preserve">  </w:t>
    </w:r>
    <w:r w:rsidRPr="003F0F60">
      <w:rPr>
        <w:rFonts w:ascii="Montserrat Medium" w:hAnsi="Montserrat Medium"/>
        <w:color w:val="000000" w:themeColor="text1"/>
        <w:w w:val="105"/>
        <w:sz w:val="17"/>
        <w:szCs w:val="17"/>
      </w:rPr>
      <w:t>+7-925-15-15-123</w:t>
    </w:r>
  </w:p>
  <w:p w:rsidR="003B02C8" w:rsidRPr="005C390D" w:rsidRDefault="00DC7058" w:rsidP="00DC7058">
    <w:pPr>
      <w:pStyle w:val="a3"/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</w:pPr>
    <w:r w:rsidRPr="000B17C0">
      <w:rPr>
        <w:rFonts w:ascii="Montserrat Medium" w:hAnsi="Montserrat Medium"/>
        <w:b/>
        <w:color w:val="0E6F9A"/>
        <w:spacing w:val="154"/>
        <w:sz w:val="19"/>
        <w:szCs w:val="19"/>
      </w:rPr>
      <w:t>КАРТОЧКА</w:t>
    </w:r>
    <w:r>
      <w:rPr>
        <w:rFonts w:ascii="Montserrat Medium" w:hAnsi="Montserrat Medium"/>
        <w:b/>
        <w:color w:val="0E6F9A"/>
        <w:sz w:val="19"/>
        <w:szCs w:val="19"/>
      </w:rPr>
      <w:t xml:space="preserve">                                                                                                     </w:t>
    </w:r>
    <w:r w:rsidRPr="004D68C4">
      <w:rPr>
        <w:rFonts w:ascii="Montserrat Medium" w:hAnsi="Montserrat Medium"/>
        <w:color w:val="000000" w:themeColor="text1"/>
        <w:spacing w:val="-1"/>
        <w:w w:val="120"/>
        <w:sz w:val="16"/>
        <w:szCs w:val="16"/>
        <w:lang w:val="en-US"/>
      </w:rPr>
      <w:t>mail</w:t>
    </w:r>
    <w:r w:rsidRPr="003F0F60"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  <w:t>:</w:t>
    </w:r>
    <w:r w:rsidRPr="003F0F60">
      <w:rPr>
        <w:rFonts w:ascii="Montserrat Medium" w:hAnsi="Montserrat Medium"/>
        <w:color w:val="000000" w:themeColor="text1"/>
        <w:spacing w:val="-3"/>
        <w:w w:val="120"/>
        <w:sz w:val="16"/>
        <w:szCs w:val="16"/>
      </w:rPr>
      <w:t xml:space="preserve"> </w:t>
    </w:r>
    <w:hyperlink r:id="rId2"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info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.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bizex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@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gmail</w:t>
      </w:r>
      <w:r w:rsidRPr="003F0F60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</w:rPr>
        <w:t>.</w:t>
      </w:r>
      <w:r w:rsidRPr="004D68C4">
        <w:rPr>
          <w:rFonts w:ascii="Montserrat Medium" w:hAnsi="Montserrat Medium"/>
          <w:color w:val="000000" w:themeColor="text1"/>
          <w:spacing w:val="-1"/>
          <w:w w:val="120"/>
          <w:sz w:val="16"/>
          <w:szCs w:val="16"/>
          <w:lang w:val="en-US"/>
        </w:rPr>
        <w:t>com</w:t>
      </w:r>
    </w:hyperlink>
  </w:p>
  <w:p w:rsidR="00DC7058" w:rsidRPr="00DC7058" w:rsidRDefault="00DC7058" w:rsidP="00DC7058">
    <w:pPr>
      <w:pStyle w:val="a3"/>
      <w:rPr>
        <w:rFonts w:ascii="Montserrat Medium" w:hAnsi="Montserrat Medium"/>
        <w:color w:val="000000" w:themeColor="text1"/>
        <w:spacing w:val="-1"/>
        <w:w w:val="120"/>
        <w:sz w:val="16"/>
        <w:szCs w:val="16"/>
      </w:rPr>
    </w:pPr>
    <w:r>
      <w:rPr>
        <w:rFonts w:ascii="Montserrat Medium" w:hAnsi="Montserrat Medium"/>
        <w:noProof/>
        <w:color w:val="2B2A29"/>
        <w:w w:val="105"/>
        <w:lang w:eastAsia="ru-RU"/>
      </w:rPr>
      <w:drawing>
        <wp:anchor distT="0" distB="0" distL="114300" distR="114300" simplePos="0" relativeHeight="251657216" behindDoc="1" locked="1" layoutInCell="0" allowOverlap="0" wp14:anchorId="31F76AE0" wp14:editId="3B45C7C1">
          <wp:simplePos x="0" y="0"/>
          <wp:positionH relativeFrom="column">
            <wp:posOffset>5144770</wp:posOffset>
          </wp:positionH>
          <wp:positionV relativeFrom="page">
            <wp:posOffset>339725</wp:posOffset>
          </wp:positionV>
          <wp:extent cx="352425" cy="111125"/>
          <wp:effectExtent l="0" t="0" r="9525" b="3175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11D2D"/>
    <w:multiLevelType w:val="hybridMultilevel"/>
    <w:tmpl w:val="8304CA86"/>
    <w:lvl w:ilvl="0" w:tplc="A9EE92DC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798B1EB6"/>
    <w:multiLevelType w:val="hybridMultilevel"/>
    <w:tmpl w:val="FC748188"/>
    <w:lvl w:ilvl="0" w:tplc="E0CC9C98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num w:numId="1" w16cid:durableId="119078942">
    <w:abstractNumId w:val="1"/>
  </w:num>
  <w:num w:numId="2" w16cid:durableId="112716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C2E"/>
    <w:rsid w:val="00000E90"/>
    <w:rsid w:val="00002566"/>
    <w:rsid w:val="00060811"/>
    <w:rsid w:val="000A75E7"/>
    <w:rsid w:val="000B17C0"/>
    <w:rsid w:val="000B3537"/>
    <w:rsid w:val="000F42B7"/>
    <w:rsid w:val="001861D8"/>
    <w:rsid w:val="001A63A2"/>
    <w:rsid w:val="00271447"/>
    <w:rsid w:val="002D4233"/>
    <w:rsid w:val="002E2863"/>
    <w:rsid w:val="00323C39"/>
    <w:rsid w:val="003B02C8"/>
    <w:rsid w:val="003F0F60"/>
    <w:rsid w:val="00400508"/>
    <w:rsid w:val="00455C7C"/>
    <w:rsid w:val="00481795"/>
    <w:rsid w:val="00487B31"/>
    <w:rsid w:val="004C3A71"/>
    <w:rsid w:val="004D68C4"/>
    <w:rsid w:val="004E27D0"/>
    <w:rsid w:val="00515848"/>
    <w:rsid w:val="00516028"/>
    <w:rsid w:val="00523EAD"/>
    <w:rsid w:val="005A6009"/>
    <w:rsid w:val="005B0568"/>
    <w:rsid w:val="005B115B"/>
    <w:rsid w:val="005C390D"/>
    <w:rsid w:val="005E0789"/>
    <w:rsid w:val="00643B47"/>
    <w:rsid w:val="00653928"/>
    <w:rsid w:val="006C28D3"/>
    <w:rsid w:val="00731803"/>
    <w:rsid w:val="00770EF7"/>
    <w:rsid w:val="00776FFB"/>
    <w:rsid w:val="007B1CA1"/>
    <w:rsid w:val="008305E1"/>
    <w:rsid w:val="008B5053"/>
    <w:rsid w:val="0096147D"/>
    <w:rsid w:val="00981D51"/>
    <w:rsid w:val="009969EF"/>
    <w:rsid w:val="009D044F"/>
    <w:rsid w:val="009F216B"/>
    <w:rsid w:val="00A44435"/>
    <w:rsid w:val="00A92125"/>
    <w:rsid w:val="00AE2D14"/>
    <w:rsid w:val="00AF355C"/>
    <w:rsid w:val="00B10EDB"/>
    <w:rsid w:val="00BC3AC7"/>
    <w:rsid w:val="00BD7BD7"/>
    <w:rsid w:val="00C0674A"/>
    <w:rsid w:val="00C248D7"/>
    <w:rsid w:val="00C860A0"/>
    <w:rsid w:val="00CC1A84"/>
    <w:rsid w:val="00CF4E84"/>
    <w:rsid w:val="00D80C2E"/>
    <w:rsid w:val="00D83D26"/>
    <w:rsid w:val="00DC7058"/>
    <w:rsid w:val="00E47230"/>
    <w:rsid w:val="00E717A6"/>
    <w:rsid w:val="00E9672C"/>
    <w:rsid w:val="00EF1607"/>
    <w:rsid w:val="00F7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57EBBD-942E-D149-A6D5-A580F3D0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2">
    <w:name w:val="heading 2"/>
    <w:basedOn w:val="a"/>
    <w:link w:val="20"/>
    <w:uiPriority w:val="1"/>
    <w:qFormat/>
    <w:rsid w:val="00EF1607"/>
    <w:pPr>
      <w:spacing w:before="134"/>
      <w:ind w:left="125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14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447"/>
    <w:rPr>
      <w:rFonts w:ascii="Tahoma" w:eastAsia="Microsoft Sans Serif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539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28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6539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28"/>
    <w:rPr>
      <w:rFonts w:ascii="Microsoft Sans Serif" w:eastAsia="Microsoft Sans Serif" w:hAnsi="Microsoft Sans Serif" w:cs="Microsoft Sans Serif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F1607"/>
    <w:rPr>
      <w:rFonts w:ascii="Arial" w:eastAsia="Arial" w:hAnsi="Arial" w:cs="Arial"/>
      <w:b/>
      <w:bCs/>
      <w:sz w:val="20"/>
      <w:szCs w:val="20"/>
      <w:u w:val="single" w:color="000000"/>
      <w:lang w:val="ru-RU"/>
    </w:rPr>
  </w:style>
  <w:style w:type="character" w:styleId="ab">
    <w:name w:val="annotation reference"/>
    <w:basedOn w:val="a0"/>
    <w:uiPriority w:val="99"/>
    <w:semiHidden/>
    <w:unhideWhenUsed/>
    <w:rsid w:val="0006081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081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60811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08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60811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expres.ru/directs/?uslug=yuridicheskie_adresa&amp;result" TargetMode="External" /><Relationship Id="rId13" Type="http://schemas.openxmlformats.org/officeDocument/2006/relationships/hyperlink" Target="http://show-time.moscow/category/all/" TargetMode="External" /><Relationship Id="rId18" Type="http://schemas.openxmlformats.org/officeDocument/2006/relationships/hyperlink" Target="http://bizexpres.ru/ads/1773/" TargetMode="External" /><Relationship Id="rId3" Type="http://schemas.openxmlformats.org/officeDocument/2006/relationships/styles" Target="styles.xml" /><Relationship Id="rId21" Type="http://schemas.openxmlformats.org/officeDocument/2006/relationships/hyperlink" Target="http://mrqz.me/5d4bedd6816c7200446733df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://show-time.moscow/category/all/" TargetMode="External" /><Relationship Id="rId17" Type="http://schemas.openxmlformats.org/officeDocument/2006/relationships/hyperlink" Target="http://bizexpres.ru/gotovyy-biznes-s-aktivami/" TargetMode="Externa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hyperlink" Target="http://jurist-info.ru/" TargetMode="External" /><Relationship Id="rId20" Type="http://schemas.openxmlformats.org/officeDocument/2006/relationships/image" Target="media/image1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show-time.moscow/category/all/" TargetMode="Externa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://urist.moscow/katalog-firm/" TargetMode="External" /><Relationship Id="rId23" Type="http://schemas.openxmlformats.org/officeDocument/2006/relationships/header" Target="header2.xml" /><Relationship Id="rId10" Type="http://schemas.openxmlformats.org/officeDocument/2006/relationships/hyperlink" Target="http://bizexpres.ru/" TargetMode="External" /><Relationship Id="rId19" Type="http://schemas.openxmlformats.org/officeDocument/2006/relationships/hyperlink" Target="http://show-time.moscow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bizexpres.ru/gotovye-firmy-s-direktorom/" TargetMode="External" /><Relationship Id="rId14" Type="http://schemas.openxmlformats.org/officeDocument/2006/relationships/hyperlink" Target="http://business-expert.pro/katalog-gotovykh-kompaniy/" TargetMode="External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bizex@gmail.com" TargetMode="External" /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mailto:info.bizex@gmail.com" TargetMode="External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2B6B-17EC-4B85-9A60-F87E86BAAE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anketa_pokupatelya_Govoritmoskwa1.cdr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anketa_pokupatelya_Govoritmoskwa1.cdr</dc:title>
  <dc:creator>Inna</dc:creator>
  <cp:lastModifiedBy>Кристина Силина</cp:lastModifiedBy>
  <cp:revision>2</cp:revision>
  <dcterms:created xsi:type="dcterms:W3CDTF">2023-12-21T07:55:00Z</dcterms:created>
  <dcterms:modified xsi:type="dcterms:W3CDTF">2023-12-21T07:55:00Z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2022-04-12T00:00:00Z</vt:filetime>
  </property>
</Properties>
</file>